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A6FA" w14:textId="71BB3046" w:rsidR="00B67133" w:rsidRPr="00645607" w:rsidRDefault="00B67133" w:rsidP="00B67133">
      <w:pPr>
        <w:pStyle w:val="Heading1"/>
        <w:rPr>
          <w:rFonts w:ascii="Century Gothic" w:hAnsi="Century Gothic"/>
        </w:rPr>
      </w:pPr>
      <w:r w:rsidRPr="00645607">
        <w:rPr>
          <w:rFonts w:ascii="Century Gothic" w:hAnsi="Century Gothic"/>
        </w:rPr>
        <w:t>Page 5: News</w:t>
      </w:r>
    </w:p>
    <w:p w14:paraId="3537DCC6" w14:textId="7C14D469" w:rsidR="00B67133" w:rsidRPr="00645607" w:rsidRDefault="00B67133" w:rsidP="00B67133">
      <w:pPr>
        <w:rPr>
          <w:rFonts w:ascii="Century Gothic" w:hAnsi="Century Gothic"/>
        </w:rPr>
      </w:pPr>
    </w:p>
    <w:p w14:paraId="2E5FC9F7" w14:textId="4643F6CA" w:rsidR="00B67133" w:rsidRPr="00645607" w:rsidRDefault="009830A1" w:rsidP="00B67133">
      <w:pPr>
        <w:pStyle w:val="Heading2"/>
        <w:rPr>
          <w:rFonts w:ascii="Century Gothic" w:hAnsi="Century Gothic"/>
        </w:rPr>
      </w:pPr>
      <w:r>
        <w:rPr>
          <w:rFonts w:ascii="Century Gothic" w:hAnsi="Century Gothic"/>
        </w:rPr>
        <w:t>Area</w:t>
      </w:r>
      <w:r w:rsidRPr="00645607">
        <w:rPr>
          <w:rFonts w:ascii="Century Gothic" w:hAnsi="Century Gothic"/>
        </w:rPr>
        <w:t xml:space="preserve"> </w:t>
      </w:r>
      <w:r w:rsidR="00B67133" w:rsidRPr="00645607">
        <w:rPr>
          <w:rFonts w:ascii="Century Gothic" w:hAnsi="Century Gothic"/>
        </w:rPr>
        <w:t>1: (College) News</w:t>
      </w:r>
    </w:p>
    <w:p w14:paraId="7601D887" w14:textId="648A90BE" w:rsidR="00BA51AC" w:rsidRPr="00645607" w:rsidRDefault="00BA51AC" w:rsidP="00BA51AC">
      <w:pPr>
        <w:rPr>
          <w:rFonts w:ascii="Century Gothic" w:hAnsi="Century Gothic"/>
          <w:sz w:val="24"/>
          <w:szCs w:val="24"/>
        </w:rPr>
      </w:pPr>
      <w:r w:rsidRPr="00645607">
        <w:rPr>
          <w:rFonts w:ascii="Century Gothic" w:hAnsi="Century Gothic"/>
          <w:sz w:val="24"/>
          <w:szCs w:val="24"/>
        </w:rPr>
        <w:t xml:space="preserve">Prefer at LEAST 3 News Articles. Each </w:t>
      </w:r>
      <w:proofErr w:type="gramStart"/>
      <w:r w:rsidRPr="00645607">
        <w:rPr>
          <w:rFonts w:ascii="Century Gothic" w:hAnsi="Century Gothic"/>
          <w:sz w:val="24"/>
          <w:szCs w:val="24"/>
        </w:rPr>
        <w:t>needs</w:t>
      </w:r>
      <w:proofErr w:type="gramEnd"/>
      <w:r w:rsidRPr="00645607">
        <w:rPr>
          <w:rFonts w:ascii="Century Gothic" w:hAnsi="Century Gothic"/>
          <w:sz w:val="24"/>
          <w:szCs w:val="24"/>
        </w:rPr>
        <w:t>:</w:t>
      </w:r>
    </w:p>
    <w:p w14:paraId="5FA04C37" w14:textId="6944230F" w:rsidR="00B67133" w:rsidRPr="00645607" w:rsidRDefault="00702EFB" w:rsidP="00BA51AC">
      <w:pPr>
        <w:pStyle w:val="ListParagraph"/>
        <w:numPr>
          <w:ilvl w:val="0"/>
          <w:numId w:val="11"/>
        </w:numPr>
        <w:rPr>
          <w:rFonts w:ascii="Century Gothic" w:hAnsi="Century Gothic"/>
          <w:sz w:val="24"/>
          <w:szCs w:val="24"/>
        </w:rPr>
      </w:pPr>
      <w:r w:rsidRPr="00645607">
        <w:rPr>
          <w:rFonts w:ascii="Century Gothic" w:hAnsi="Century Gothic"/>
          <w:sz w:val="24"/>
          <w:szCs w:val="24"/>
        </w:rPr>
        <w:t>320x192 image</w:t>
      </w:r>
    </w:p>
    <w:p w14:paraId="721E52E0" w14:textId="651BEC3D" w:rsidR="00702EFB" w:rsidRPr="00645607" w:rsidRDefault="00F9280F" w:rsidP="00702EFB">
      <w:pPr>
        <w:pStyle w:val="ListParagraph"/>
        <w:numPr>
          <w:ilvl w:val="0"/>
          <w:numId w:val="10"/>
        </w:numPr>
        <w:rPr>
          <w:rFonts w:ascii="Century Gothic" w:hAnsi="Century Gothic"/>
          <w:sz w:val="24"/>
          <w:szCs w:val="24"/>
        </w:rPr>
      </w:pPr>
      <w:r w:rsidRPr="00645607">
        <w:rPr>
          <w:rFonts w:ascii="Century Gothic" w:hAnsi="Century Gothic"/>
          <w:sz w:val="24"/>
          <w:szCs w:val="24"/>
        </w:rPr>
        <w:t>Headline</w:t>
      </w:r>
    </w:p>
    <w:p w14:paraId="7B42D186" w14:textId="20CC9104" w:rsidR="00F9280F" w:rsidRPr="00645607" w:rsidRDefault="00F9280F" w:rsidP="00702EFB">
      <w:pPr>
        <w:pStyle w:val="ListParagraph"/>
        <w:numPr>
          <w:ilvl w:val="0"/>
          <w:numId w:val="10"/>
        </w:numPr>
        <w:rPr>
          <w:rFonts w:ascii="Century Gothic" w:hAnsi="Century Gothic"/>
          <w:sz w:val="24"/>
          <w:szCs w:val="24"/>
        </w:rPr>
      </w:pPr>
      <w:r w:rsidRPr="00645607">
        <w:rPr>
          <w:rFonts w:ascii="Century Gothic" w:hAnsi="Century Gothic"/>
          <w:sz w:val="24"/>
          <w:szCs w:val="24"/>
        </w:rPr>
        <w:t>Short description</w:t>
      </w:r>
    </w:p>
    <w:p w14:paraId="62E410DB" w14:textId="2859D3F9" w:rsidR="00F9280F" w:rsidRPr="00645607" w:rsidRDefault="00F9280F" w:rsidP="00702EFB">
      <w:pPr>
        <w:pStyle w:val="ListParagraph"/>
        <w:numPr>
          <w:ilvl w:val="0"/>
          <w:numId w:val="10"/>
        </w:numPr>
        <w:rPr>
          <w:rFonts w:ascii="Century Gothic" w:hAnsi="Century Gothic"/>
          <w:sz w:val="24"/>
          <w:szCs w:val="24"/>
        </w:rPr>
      </w:pPr>
      <w:r w:rsidRPr="00645607">
        <w:rPr>
          <w:rFonts w:ascii="Century Gothic" w:hAnsi="Century Gothic"/>
          <w:sz w:val="24"/>
          <w:szCs w:val="24"/>
        </w:rPr>
        <w:t>Copy for News Article page</w:t>
      </w:r>
    </w:p>
    <w:p w14:paraId="4625ACB7" w14:textId="77777777" w:rsidR="00B67133" w:rsidRDefault="00B67133" w:rsidP="00B67133"/>
    <w:p w14:paraId="1AE71A31" w14:textId="77777777" w:rsidR="008E2191" w:rsidRDefault="008E2191" w:rsidP="008E2191">
      <w:pPr>
        <w:pStyle w:val="Heading1"/>
        <w:numPr>
          <w:ilvl w:val="0"/>
          <w:numId w:val="15"/>
        </w:numPr>
        <w:spacing w:after="161"/>
        <w:rPr>
          <w:rFonts w:ascii="Work Sans" w:hAnsi="Work Sans"/>
          <w:color w:val="00467F"/>
        </w:rPr>
      </w:pPr>
      <w:r>
        <w:rPr>
          <w:rFonts w:ascii="Work Sans" w:hAnsi="Work Sans"/>
          <w:b/>
          <w:bCs/>
          <w:color w:val="00467F"/>
        </w:rPr>
        <w:t xml:space="preserve">Shields recognized at philanthropy </w:t>
      </w:r>
      <w:proofErr w:type="gramStart"/>
      <w:r>
        <w:rPr>
          <w:rFonts w:ascii="Work Sans" w:hAnsi="Work Sans"/>
          <w:b/>
          <w:bCs/>
          <w:color w:val="00467F"/>
        </w:rPr>
        <w:t>breakfast</w:t>
      </w:r>
      <w:proofErr w:type="gramEnd"/>
    </w:p>
    <w:p w14:paraId="2EE4993A" w14:textId="77777777" w:rsidR="008E2191" w:rsidRDefault="008E2191" w:rsidP="008E2191">
      <w:pPr>
        <w:pStyle w:val="NormalWeb"/>
        <w:rPr>
          <w:rFonts w:ascii="Work Sans" w:hAnsi="Work Sans"/>
          <w:color w:val="00467F"/>
          <w:sz w:val="34"/>
          <w:szCs w:val="34"/>
        </w:rPr>
      </w:pPr>
      <w:r>
        <w:rPr>
          <w:rStyle w:val="Strong"/>
          <w:rFonts w:ascii="Work Sans" w:hAnsi="Work Sans"/>
          <w:color w:val="00467F"/>
          <w:sz w:val="34"/>
          <w:szCs w:val="34"/>
        </w:rPr>
        <w:t>November 29, 2022</w:t>
      </w:r>
    </w:p>
    <w:p w14:paraId="12D70E3B"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ASHLAND, Ky. – Ms. Bennie Shields was recognized earlier this month during Ashland Community and Technical College’s annual Celebration of Philanthropy, hosted by the ACTC Foundation. </w:t>
      </w:r>
    </w:p>
    <w:p w14:paraId="5F499DD6"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Bennie’s husband, Dr. Ted Shields, was a chemistry instructor at ACTC for twenty years. Bennie also taught school for 17 years, with the last position being a chemistry teacher at Boyd County High School.</w:t>
      </w:r>
    </w:p>
    <w:p w14:paraId="2639019F"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The Theodore C. &amp; Bennie J. Shields Scholarship endowment began in 2004, following the passing of Dr. Shields.  In the 18 years of the endowment, ACTC has awarded 42 students in an amount of $22,845.  </w:t>
      </w:r>
    </w:p>
    <w:p w14:paraId="73FFF34C"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The recipient of the award is a graduating senior at Boyd County High School. </w:t>
      </w:r>
    </w:p>
    <w:p w14:paraId="3D258FD7"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 xml:space="preserve">“Every year, Ms. Shields presents this award to the student in person at the school’s award ceremony,” </w:t>
      </w:r>
      <w:r>
        <w:rPr>
          <w:rFonts w:ascii="Work Sans" w:hAnsi="Work Sans"/>
          <w:color w:val="00467F"/>
          <w:sz w:val="34"/>
          <w:szCs w:val="34"/>
        </w:rPr>
        <w:lastRenderedPageBreak/>
        <w:t>said Brooke Seasor, Director of Resource Development.  “I can personally and professionally say they don’t make a better role model and human being than Ms. Bennie Shields. Not only was she a tutor to so many, but myself as well when I was in high school.” </w:t>
      </w:r>
    </w:p>
    <w:p w14:paraId="650BEDDD"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She added, “Her husband has been deceased for quite some time now, but they both always believed in our local students receiving the best education.”</w:t>
      </w:r>
    </w:p>
    <w:p w14:paraId="15B1316C"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“This community is about the same size as the community I grew up in,” Bennie, a native Texan, said. “I know what the community college system can do for a student, and I cannot imagine my life without community college.”</w:t>
      </w:r>
    </w:p>
    <w:p w14:paraId="27A6A3DD" w14:textId="6D1DF6E1" w:rsidR="008E2191" w:rsidRDefault="008E2191" w:rsidP="008E2191">
      <w:pPr>
        <w:pStyle w:val="NormalWeb"/>
        <w:rPr>
          <w:rFonts w:ascii="Work Sans" w:hAnsi="Work Sans"/>
          <w:color w:val="00467F"/>
          <w:sz w:val="34"/>
          <w:szCs w:val="34"/>
        </w:rPr>
      </w:pPr>
      <w:r>
        <w:rPr>
          <w:rFonts w:ascii="Work Sans" w:hAnsi="Work Sans"/>
          <w:color w:val="00467F"/>
          <w:sz w:val="34"/>
          <w:szCs w:val="34"/>
        </w:rPr>
        <w:t xml:space="preserve">For more information about scholarships, visit https://kctcs.academicworks.com/ or email </w:t>
      </w:r>
      <w:hyperlink r:id="rId5" w:history="1">
        <w:r w:rsidRPr="00A11F8A">
          <w:rPr>
            <w:rStyle w:val="Hyperlink"/>
            <w:rFonts w:ascii="Work Sans" w:hAnsi="Work Sans"/>
            <w:sz w:val="34"/>
            <w:szCs w:val="34"/>
          </w:rPr>
          <w:t>as_foundation@kctcs.edu</w:t>
        </w:r>
      </w:hyperlink>
      <w:r>
        <w:rPr>
          <w:rFonts w:ascii="Work Sans" w:hAnsi="Work Sans"/>
          <w:color w:val="00467F"/>
          <w:sz w:val="34"/>
          <w:szCs w:val="34"/>
        </w:rPr>
        <w:t>.</w:t>
      </w:r>
    </w:p>
    <w:p w14:paraId="5A4632B6" w14:textId="77777777" w:rsidR="008E2191" w:rsidRDefault="008E2191" w:rsidP="008E2191">
      <w:pPr>
        <w:pStyle w:val="NormalWeb"/>
        <w:rPr>
          <w:rFonts w:ascii="Work Sans" w:hAnsi="Work Sans"/>
          <w:color w:val="00467F"/>
          <w:sz w:val="34"/>
          <w:szCs w:val="34"/>
        </w:rPr>
      </w:pPr>
    </w:p>
    <w:p w14:paraId="44F91358" w14:textId="77777777" w:rsidR="008E2191" w:rsidRDefault="008E2191" w:rsidP="008E2191">
      <w:pPr>
        <w:pStyle w:val="Heading1"/>
        <w:numPr>
          <w:ilvl w:val="0"/>
          <w:numId w:val="15"/>
        </w:numPr>
        <w:spacing w:after="161"/>
        <w:rPr>
          <w:rFonts w:ascii="Work Sans" w:hAnsi="Work Sans"/>
          <w:color w:val="00467F"/>
        </w:rPr>
      </w:pPr>
      <w:r>
        <w:rPr>
          <w:rFonts w:ascii="Work Sans" w:hAnsi="Work Sans"/>
          <w:b/>
          <w:bCs/>
          <w:color w:val="00467F"/>
        </w:rPr>
        <w:t>Fourth Women, Wine, Jewels, and More fundraising event slated for Jan. 23</w:t>
      </w:r>
    </w:p>
    <w:p w14:paraId="2267F7C7" w14:textId="77777777" w:rsidR="008E2191" w:rsidRDefault="008E2191" w:rsidP="008E2191">
      <w:pPr>
        <w:pStyle w:val="NormalWeb"/>
        <w:rPr>
          <w:rFonts w:ascii="Work Sans" w:hAnsi="Work Sans"/>
          <w:color w:val="00467F"/>
          <w:sz w:val="34"/>
          <w:szCs w:val="34"/>
        </w:rPr>
      </w:pPr>
      <w:r>
        <w:rPr>
          <w:rStyle w:val="Strong"/>
          <w:rFonts w:ascii="Work Sans" w:hAnsi="Work Sans"/>
          <w:color w:val="00467F"/>
          <w:sz w:val="34"/>
          <w:szCs w:val="34"/>
        </w:rPr>
        <w:t>December 13, 2022</w:t>
      </w:r>
    </w:p>
    <w:p w14:paraId="09995AD9"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ASHLAND, Ky. – Ashland Community and Technical College’s Director of Resource Development Brooke Seasor, retired Paramount Arts Center Director Norma Meek and 25 local sponsoring hostesses invite you to attend the fourth annual Women, Wine, Jewels and More fundraiser to support ACTC scholarships for women.</w:t>
      </w:r>
    </w:p>
    <w:p w14:paraId="5B3EEA3B"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lastRenderedPageBreak/>
        <w:t xml:space="preserve">The women-only event will be from 5:30-7:30 p.m. on Monday, January 23, </w:t>
      </w:r>
      <w:proofErr w:type="gramStart"/>
      <w:r>
        <w:rPr>
          <w:rFonts w:ascii="Work Sans" w:hAnsi="Work Sans"/>
          <w:color w:val="00467F"/>
          <w:sz w:val="34"/>
          <w:szCs w:val="34"/>
        </w:rPr>
        <w:t>2023</w:t>
      </w:r>
      <w:proofErr w:type="gramEnd"/>
      <w:r>
        <w:rPr>
          <w:rFonts w:ascii="Work Sans" w:hAnsi="Work Sans"/>
          <w:color w:val="00467F"/>
          <w:sz w:val="34"/>
          <w:szCs w:val="34"/>
        </w:rPr>
        <w:t xml:space="preserve"> at The Mill on Winchester Avenue in Ashland. The cost is $50 per person and includes hors d'oeuvres and a silent auction for jewelry, purses and more.</w:t>
      </w:r>
    </w:p>
    <w:p w14:paraId="17ACCA81"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The ACTC Foundation has established a $35,000 “Community Women’s Endowment” with the proceeds since the inaugural Women, Wine, Jewels, and More event in 2019.</w:t>
      </w:r>
    </w:p>
    <w:p w14:paraId="5AE16E02"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Five students have been awarded scholarships to date. </w:t>
      </w:r>
    </w:p>
    <w:p w14:paraId="154636F1"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“Each year, we are overwhelmed by the outpouring of support of this event, which supports our female students in the form of scholarship opportunities. We appreciate all those who have contributed over the years, and we are looking forward to another successful event this year,” said Seasor. </w:t>
      </w:r>
    </w:p>
    <w:p w14:paraId="41B68AD3"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 xml:space="preserve">This year’s hostesses include Mayola Boykin, Holly Canfield, Amanda Clark, Brandy Clark, Terri Branham-Clark, Lori Cooksey, Cheri Daniel, Missy Fannin, Sheila Fraley, Courtney </w:t>
      </w:r>
      <w:proofErr w:type="spellStart"/>
      <w:r>
        <w:rPr>
          <w:rFonts w:ascii="Work Sans" w:hAnsi="Work Sans"/>
          <w:color w:val="00467F"/>
          <w:sz w:val="34"/>
          <w:szCs w:val="34"/>
        </w:rPr>
        <w:t>Kifer</w:t>
      </w:r>
      <w:proofErr w:type="spellEnd"/>
      <w:r>
        <w:rPr>
          <w:rFonts w:ascii="Work Sans" w:hAnsi="Work Sans"/>
          <w:color w:val="00467F"/>
          <w:sz w:val="34"/>
          <w:szCs w:val="34"/>
        </w:rPr>
        <w:t xml:space="preserve">, Julie Klein, Ashley Layman, Jane Layman, Kim McCann, Willie McCullough, </w:t>
      </w:r>
      <w:proofErr w:type="spellStart"/>
      <w:r>
        <w:rPr>
          <w:rFonts w:ascii="Work Sans" w:hAnsi="Work Sans"/>
          <w:color w:val="00467F"/>
          <w:sz w:val="34"/>
          <w:szCs w:val="34"/>
        </w:rPr>
        <w:t>Leslee</w:t>
      </w:r>
      <w:proofErr w:type="spellEnd"/>
      <w:r>
        <w:rPr>
          <w:rFonts w:ascii="Work Sans" w:hAnsi="Work Sans"/>
          <w:color w:val="00467F"/>
          <w:sz w:val="34"/>
          <w:szCs w:val="34"/>
        </w:rPr>
        <w:t xml:space="preserve"> McLeod, Ann Perkins, April Perry, Samantha Prince, Brooke Elswick-Robinson, Louise </w:t>
      </w:r>
      <w:proofErr w:type="spellStart"/>
      <w:r>
        <w:rPr>
          <w:rFonts w:ascii="Work Sans" w:hAnsi="Work Sans"/>
          <w:color w:val="00467F"/>
          <w:sz w:val="34"/>
          <w:szCs w:val="34"/>
        </w:rPr>
        <w:t>Shytle</w:t>
      </w:r>
      <w:proofErr w:type="spellEnd"/>
      <w:r>
        <w:rPr>
          <w:rFonts w:ascii="Work Sans" w:hAnsi="Work Sans"/>
          <w:color w:val="00467F"/>
          <w:sz w:val="34"/>
          <w:szCs w:val="34"/>
        </w:rPr>
        <w:t xml:space="preserve">, Kerry Tague, Mae Deane </w:t>
      </w:r>
      <w:proofErr w:type="spellStart"/>
      <w:r>
        <w:rPr>
          <w:rFonts w:ascii="Work Sans" w:hAnsi="Work Sans"/>
          <w:color w:val="00467F"/>
          <w:sz w:val="34"/>
          <w:szCs w:val="34"/>
        </w:rPr>
        <w:t>Torgrimson</w:t>
      </w:r>
      <w:proofErr w:type="spellEnd"/>
      <w:r>
        <w:rPr>
          <w:rFonts w:ascii="Work Sans" w:hAnsi="Work Sans"/>
          <w:color w:val="00467F"/>
          <w:sz w:val="34"/>
          <w:szCs w:val="34"/>
        </w:rPr>
        <w:t xml:space="preserve">, Heather </w:t>
      </w:r>
      <w:proofErr w:type="spellStart"/>
      <w:r>
        <w:rPr>
          <w:rFonts w:ascii="Work Sans" w:hAnsi="Work Sans"/>
          <w:color w:val="00467F"/>
          <w:sz w:val="34"/>
          <w:szCs w:val="34"/>
        </w:rPr>
        <w:t>VanDeren</w:t>
      </w:r>
      <w:proofErr w:type="spellEnd"/>
      <w:r>
        <w:rPr>
          <w:rFonts w:ascii="Work Sans" w:hAnsi="Work Sans"/>
          <w:color w:val="00467F"/>
          <w:sz w:val="34"/>
          <w:szCs w:val="34"/>
        </w:rPr>
        <w:t>, and Robin Webb.</w:t>
      </w:r>
    </w:p>
    <w:p w14:paraId="12F8A13D"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 xml:space="preserve">Those wanting to help support the event can contact one of the sponsoring hostesses for information on </w:t>
      </w:r>
      <w:r>
        <w:rPr>
          <w:rFonts w:ascii="Work Sans" w:hAnsi="Work Sans"/>
          <w:color w:val="00467F"/>
          <w:sz w:val="34"/>
          <w:szCs w:val="34"/>
        </w:rPr>
        <w:lastRenderedPageBreak/>
        <w:t>how to become a "Jewel of a Guy" or a "Gem of a Business" sponsor.</w:t>
      </w:r>
    </w:p>
    <w:p w14:paraId="05287FD1" w14:textId="77777777" w:rsidR="008E2191" w:rsidRDefault="008E2191" w:rsidP="008E2191">
      <w:pPr>
        <w:pStyle w:val="Heading1"/>
        <w:numPr>
          <w:ilvl w:val="0"/>
          <w:numId w:val="15"/>
        </w:numPr>
        <w:spacing w:after="161"/>
        <w:rPr>
          <w:rFonts w:ascii="Work Sans" w:hAnsi="Work Sans"/>
          <w:color w:val="00467F"/>
        </w:rPr>
      </w:pPr>
      <w:r>
        <w:rPr>
          <w:rFonts w:ascii="Work Sans" w:hAnsi="Work Sans"/>
          <w:b/>
          <w:bCs/>
          <w:color w:val="00467F"/>
        </w:rPr>
        <w:t>ACTC fall 2022 scholarship recipients announced</w:t>
      </w:r>
    </w:p>
    <w:p w14:paraId="7DBC379C" w14:textId="77777777" w:rsidR="008E2191" w:rsidRDefault="008E2191" w:rsidP="008E2191">
      <w:pPr>
        <w:pStyle w:val="NormalWeb"/>
        <w:rPr>
          <w:rFonts w:ascii="Work Sans" w:hAnsi="Work Sans"/>
          <w:color w:val="00467F"/>
          <w:sz w:val="34"/>
          <w:szCs w:val="34"/>
        </w:rPr>
      </w:pPr>
      <w:r>
        <w:rPr>
          <w:rStyle w:val="Strong"/>
          <w:rFonts w:ascii="Work Sans" w:hAnsi="Work Sans"/>
          <w:color w:val="00467F"/>
          <w:sz w:val="34"/>
          <w:szCs w:val="34"/>
        </w:rPr>
        <w:t>November 18, 2022</w:t>
      </w:r>
    </w:p>
    <w:p w14:paraId="38AE4ED6"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 </w:t>
      </w:r>
    </w:p>
    <w:p w14:paraId="121348A1"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ASHLAND, Ky. – Ashland Community and Technical College has awarded more than $171,000 in scholarships for the fall 2022 semester.</w:t>
      </w:r>
    </w:p>
    <w:p w14:paraId="08D5F6A6" w14:textId="77777777" w:rsidR="008E2191" w:rsidRDefault="008E2191" w:rsidP="008E2191">
      <w:pPr>
        <w:pStyle w:val="NormalWeb"/>
        <w:rPr>
          <w:rFonts w:ascii="Work Sans" w:hAnsi="Work Sans"/>
          <w:color w:val="00467F"/>
          <w:sz w:val="34"/>
          <w:szCs w:val="34"/>
        </w:rPr>
      </w:pPr>
      <w:r>
        <w:rPr>
          <w:rFonts w:ascii="Work Sans" w:hAnsi="Work Sans"/>
          <w:color w:val="00467F"/>
          <w:sz w:val="34"/>
          <w:szCs w:val="34"/>
        </w:rPr>
        <w:t xml:space="preserve">Recipients are listed below in no </w:t>
      </w:r>
      <w:proofErr w:type="gramStart"/>
      <w:r>
        <w:rPr>
          <w:rFonts w:ascii="Work Sans" w:hAnsi="Work Sans"/>
          <w:color w:val="00467F"/>
          <w:sz w:val="34"/>
          <w:szCs w:val="34"/>
        </w:rPr>
        <w:t>particular order</w:t>
      </w:r>
      <w:proofErr w:type="gramEnd"/>
      <w:r>
        <w:rPr>
          <w:rFonts w:ascii="Work Sans" w:hAnsi="Work Sans"/>
          <w:color w:val="00467F"/>
          <w:sz w:val="34"/>
          <w:szCs w:val="34"/>
        </w:rPr>
        <w:t>:</w:t>
      </w:r>
    </w:p>
    <w:p w14:paraId="1363ED9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Deanna Daniels</w:t>
      </w:r>
    </w:p>
    <w:p w14:paraId="7B9E5E9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Jacob Messer</w:t>
      </w:r>
    </w:p>
    <w:p w14:paraId="059EE10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Hannah Morgan</w:t>
      </w:r>
    </w:p>
    <w:p w14:paraId="3B2BA93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Brian Nelson</w:t>
      </w:r>
    </w:p>
    <w:p w14:paraId="1507EE3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Larry Steele</w:t>
      </w:r>
    </w:p>
    <w:p w14:paraId="6C49724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Colton Ferrell</w:t>
      </w:r>
    </w:p>
    <w:p w14:paraId="58B26C5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Hailey Wise</w:t>
      </w:r>
    </w:p>
    <w:p w14:paraId="4FF2BEA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Travis Blevins</w:t>
      </w:r>
    </w:p>
    <w:p w14:paraId="2E88512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Charles Cox</w:t>
      </w:r>
    </w:p>
    <w:p w14:paraId="3E9EFCA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Samuel Duvall</w:t>
      </w:r>
    </w:p>
    <w:p w14:paraId="744F22D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Misty Hutchison</w:t>
      </w:r>
    </w:p>
    <w:p w14:paraId="1AF8E80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Marco Aguilar</w:t>
      </w:r>
    </w:p>
    <w:p w14:paraId="59EA1E7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Delaney Stacy</w:t>
      </w:r>
    </w:p>
    <w:p w14:paraId="05A0D2B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Caleb Lambert</w:t>
      </w:r>
    </w:p>
    <w:p w14:paraId="05BFA10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George Fryer</w:t>
      </w:r>
    </w:p>
    <w:p w14:paraId="2390488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Connor Greenhill</w:t>
      </w:r>
    </w:p>
    <w:p w14:paraId="713B407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Sean Hackney</w:t>
      </w:r>
    </w:p>
    <w:p w14:paraId="0925759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Alec Horth</w:t>
      </w:r>
    </w:p>
    <w:p w14:paraId="7D1C0F3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Caleb James</w:t>
      </w:r>
    </w:p>
    <w:p w14:paraId="3880C57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lastRenderedPageBreak/>
        <w:t>Samuel Jones</w:t>
      </w:r>
    </w:p>
    <w:p w14:paraId="3F2526D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Dylan Kiser</w:t>
      </w:r>
    </w:p>
    <w:p w14:paraId="0F5035E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Emily Lemaster</w:t>
      </w:r>
    </w:p>
    <w:p w14:paraId="1330244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William Willis</w:t>
      </w:r>
    </w:p>
    <w:p w14:paraId="38EB7C7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Hailie Gullett</w:t>
      </w:r>
    </w:p>
    <w:p w14:paraId="3D1303E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Kylie Peterman</w:t>
      </w:r>
    </w:p>
    <w:p w14:paraId="1D89758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Elaina Sexton</w:t>
      </w:r>
    </w:p>
    <w:p w14:paraId="3D6DC5B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Tiffani Claxon</w:t>
      </w:r>
    </w:p>
    <w:p w14:paraId="3747780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Kourtney Westbrook</w:t>
      </w:r>
    </w:p>
    <w:p w14:paraId="4BD5010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Tyler Williams</w:t>
      </w:r>
    </w:p>
    <w:p w14:paraId="459665B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James Isaac Campbell</w:t>
      </w:r>
    </w:p>
    <w:p w14:paraId="35C9832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Caleb Campbell</w:t>
      </w:r>
    </w:p>
    <w:p w14:paraId="0EB8A52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Madison Canterbury</w:t>
      </w:r>
    </w:p>
    <w:p w14:paraId="5CA41E3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Addie Howard</w:t>
      </w:r>
    </w:p>
    <w:p w14:paraId="1F28BA9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Kathy Maxie</w:t>
      </w:r>
    </w:p>
    <w:p w14:paraId="788A0D3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Brett Mullins</w:t>
      </w:r>
    </w:p>
    <w:p w14:paraId="6328D35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Josey Nelson</w:t>
      </w:r>
    </w:p>
    <w:p w14:paraId="30406F7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Chanda Rodgers</w:t>
      </w:r>
    </w:p>
    <w:p w14:paraId="330137A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Taylor Smith</w:t>
      </w:r>
    </w:p>
    <w:p w14:paraId="50C081B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Braden Spears</w:t>
      </w:r>
    </w:p>
    <w:p w14:paraId="043E36D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Jason Staley</w:t>
      </w:r>
    </w:p>
    <w:p w14:paraId="61CA56E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Justin Tackett</w:t>
      </w:r>
    </w:p>
    <w:p w14:paraId="2A75C23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Destinee Taylor</w:t>
      </w:r>
    </w:p>
    <w:p w14:paraId="02A8F5C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Emma Williams</w:t>
      </w:r>
    </w:p>
    <w:p w14:paraId="26E98A7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Dylan Bond</w:t>
      </w:r>
    </w:p>
    <w:p w14:paraId="6870DEE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Josiah Thacker</w:t>
      </w:r>
    </w:p>
    <w:p w14:paraId="4D242A3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Trevor Davis</w:t>
      </w:r>
    </w:p>
    <w:p w14:paraId="7F7397A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Billy Messer</w:t>
      </w:r>
    </w:p>
    <w:p w14:paraId="108ECE0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Ara Scott</w:t>
      </w:r>
    </w:p>
    <w:p w14:paraId="5183621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Benjamin Black</w:t>
      </w:r>
    </w:p>
    <w:p w14:paraId="38582F3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Emily Dixon</w:t>
      </w:r>
    </w:p>
    <w:p w14:paraId="2A17C5F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Jessica Slone</w:t>
      </w:r>
    </w:p>
    <w:p w14:paraId="6D127A0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lastRenderedPageBreak/>
        <w:t>Annabelle Imel</w:t>
      </w:r>
    </w:p>
    <w:p w14:paraId="78E074E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Branden Fisher</w:t>
      </w:r>
    </w:p>
    <w:p w14:paraId="55F270D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Brooklyn Wireman</w:t>
      </w:r>
    </w:p>
    <w:p w14:paraId="50E0436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Connor Lykins</w:t>
      </w:r>
    </w:p>
    <w:p w14:paraId="4687531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Courtney Potter</w:t>
      </w:r>
    </w:p>
    <w:p w14:paraId="508C40F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Samuel Harrison</w:t>
      </w:r>
    </w:p>
    <w:p w14:paraId="2FA473B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Jason Crum</w:t>
      </w:r>
    </w:p>
    <w:p w14:paraId="52F7C0E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Kimberly </w:t>
      </w:r>
      <w:proofErr w:type="spellStart"/>
      <w:r>
        <w:rPr>
          <w:rFonts w:ascii="Work Sans" w:hAnsi="Work Sans"/>
          <w:color w:val="00467F"/>
          <w:sz w:val="34"/>
          <w:szCs w:val="34"/>
        </w:rPr>
        <w:t>Risner</w:t>
      </w:r>
      <w:proofErr w:type="spellEnd"/>
    </w:p>
    <w:p w14:paraId="05AFD86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Logan Bradford</w:t>
      </w:r>
    </w:p>
    <w:p w14:paraId="460CA3C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Jonathan Looney</w:t>
      </w:r>
    </w:p>
    <w:p w14:paraId="6DF3FF6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Hannah McCarty</w:t>
      </w:r>
    </w:p>
    <w:p w14:paraId="4499104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Nathan Justice</w:t>
      </w:r>
    </w:p>
    <w:p w14:paraId="3F11ED6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Aiden Sammons</w:t>
      </w:r>
    </w:p>
    <w:p w14:paraId="2DCE379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Samuel Haislop</w:t>
      </w:r>
    </w:p>
    <w:p w14:paraId="5B36FF7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Sutton Imel</w:t>
      </w:r>
    </w:p>
    <w:p w14:paraId="67F30B6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Violet Sparks</w:t>
      </w:r>
    </w:p>
    <w:p w14:paraId="7209A82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Simeon Harrison</w:t>
      </w:r>
    </w:p>
    <w:p w14:paraId="7785381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Jacob Kelley</w:t>
      </w:r>
    </w:p>
    <w:p w14:paraId="4CC676E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Garrett Hensley</w:t>
      </w:r>
    </w:p>
    <w:p w14:paraId="74CBF83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John Michael Henson</w:t>
      </w:r>
    </w:p>
    <w:p w14:paraId="4FFF668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Jamie Lewis</w:t>
      </w:r>
    </w:p>
    <w:p w14:paraId="140DE4C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Ryan Phillips</w:t>
      </w:r>
    </w:p>
    <w:p w14:paraId="740F3B1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Isaac Shepard</w:t>
      </w:r>
    </w:p>
    <w:p w14:paraId="075A475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James Alexander</w:t>
      </w:r>
    </w:p>
    <w:p w14:paraId="2D7046D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Destiny Cox</w:t>
      </w:r>
    </w:p>
    <w:p w14:paraId="475AD60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Francis Hendricks</w:t>
      </w:r>
    </w:p>
    <w:p w14:paraId="02D203F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Kayla Lockhart</w:t>
      </w:r>
    </w:p>
    <w:p w14:paraId="4DEFF04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Krystal McWhorter</w:t>
      </w:r>
    </w:p>
    <w:p w14:paraId="08E0C45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Makayla Sparks</w:t>
      </w:r>
    </w:p>
    <w:p w14:paraId="31D7DB4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William Whaley</w:t>
      </w:r>
    </w:p>
    <w:p w14:paraId="4102E3D7" w14:textId="460E6FCE"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Jasmine Mills</w:t>
      </w:r>
    </w:p>
    <w:p w14:paraId="26EB94C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Lindsey Brown</w:t>
      </w:r>
    </w:p>
    <w:p w14:paraId="36B7A92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lastRenderedPageBreak/>
        <w:t>Ashton Higgins</w:t>
      </w:r>
    </w:p>
    <w:p w14:paraId="3EE1179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Heather Davis</w:t>
      </w:r>
    </w:p>
    <w:p w14:paraId="5C53785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Iesha Elam</w:t>
      </w:r>
    </w:p>
    <w:p w14:paraId="093D669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Maggie Harrison</w:t>
      </w:r>
    </w:p>
    <w:p w14:paraId="1394C04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Jayde Henry</w:t>
      </w:r>
    </w:p>
    <w:p w14:paraId="4CA0A04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Abigail Adkins</w:t>
      </w:r>
    </w:p>
    <w:p w14:paraId="4931D11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Daniel Adkins</w:t>
      </w:r>
    </w:p>
    <w:p w14:paraId="172FE8A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Ashley Casey</w:t>
      </w:r>
    </w:p>
    <w:p w14:paraId="23FE15F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Courtney Clarke</w:t>
      </w:r>
    </w:p>
    <w:p w14:paraId="659D1B1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Jessica Diamond</w:t>
      </w:r>
    </w:p>
    <w:p w14:paraId="5724247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Danielle Doss</w:t>
      </w:r>
    </w:p>
    <w:p w14:paraId="209768B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Brett Justice</w:t>
      </w:r>
    </w:p>
    <w:p w14:paraId="6B98B72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Brooke </w:t>
      </w:r>
      <w:proofErr w:type="spellStart"/>
      <w:r>
        <w:rPr>
          <w:rFonts w:ascii="Work Sans" w:hAnsi="Work Sans"/>
          <w:color w:val="00467F"/>
          <w:sz w:val="34"/>
          <w:szCs w:val="34"/>
        </w:rPr>
        <w:t>Loudenback</w:t>
      </w:r>
      <w:proofErr w:type="spellEnd"/>
    </w:p>
    <w:p w14:paraId="5CB827D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proofErr w:type="spellStart"/>
      <w:r>
        <w:rPr>
          <w:rFonts w:ascii="Work Sans" w:hAnsi="Work Sans"/>
          <w:color w:val="00467F"/>
          <w:sz w:val="34"/>
          <w:szCs w:val="34"/>
        </w:rPr>
        <w:t>Desira</w:t>
      </w:r>
      <w:proofErr w:type="spellEnd"/>
      <w:r>
        <w:rPr>
          <w:rFonts w:ascii="Work Sans" w:hAnsi="Work Sans"/>
          <w:color w:val="00467F"/>
          <w:sz w:val="34"/>
          <w:szCs w:val="34"/>
        </w:rPr>
        <w:t xml:space="preserve"> (Colvin) Middleton</w:t>
      </w:r>
    </w:p>
    <w:p w14:paraId="1FDE467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Chloe Nance</w:t>
      </w:r>
    </w:p>
    <w:p w14:paraId="2D43174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Brittaney Worthington</w:t>
      </w:r>
    </w:p>
    <w:p w14:paraId="01DFFD6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Evan Latimer</w:t>
      </w:r>
    </w:p>
    <w:p w14:paraId="0908CAE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Parker Miller</w:t>
      </w:r>
    </w:p>
    <w:p w14:paraId="315DF1F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Brandon Willis</w:t>
      </w:r>
    </w:p>
    <w:p w14:paraId="7662DB9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Christopher Holbrook</w:t>
      </w:r>
    </w:p>
    <w:p w14:paraId="498F4E0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Robert McFarland</w:t>
      </w:r>
    </w:p>
    <w:p w14:paraId="19B14D7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Patricia Meade</w:t>
      </w:r>
    </w:p>
    <w:p w14:paraId="41F5AFC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Matthew Whitt</w:t>
      </w:r>
    </w:p>
    <w:p w14:paraId="09659EE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Kirk Wyatt</w:t>
      </w:r>
    </w:p>
    <w:p w14:paraId="1A8D67B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Mary Wireman</w:t>
      </w:r>
    </w:p>
    <w:p w14:paraId="3DD1D8D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Ashton Pennington</w:t>
      </w:r>
    </w:p>
    <w:p w14:paraId="36786A6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Jacob Atkins</w:t>
      </w:r>
    </w:p>
    <w:p w14:paraId="4496B10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Vicky Baldridge</w:t>
      </w:r>
    </w:p>
    <w:p w14:paraId="641261E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Tayten Barker</w:t>
      </w:r>
    </w:p>
    <w:p w14:paraId="304317F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Carl Bell</w:t>
      </w:r>
    </w:p>
    <w:p w14:paraId="18FB1CE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Michael Brooks</w:t>
      </w:r>
    </w:p>
    <w:p w14:paraId="74915A6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Anna Carter</w:t>
      </w:r>
    </w:p>
    <w:p w14:paraId="07471FD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lastRenderedPageBreak/>
        <w:t>Charis Chambers</w:t>
      </w:r>
    </w:p>
    <w:p w14:paraId="4E9DCBA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Jackson Childers</w:t>
      </w:r>
    </w:p>
    <w:p w14:paraId="1699CCB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Millie </w:t>
      </w:r>
      <w:proofErr w:type="spellStart"/>
      <w:r>
        <w:rPr>
          <w:rFonts w:ascii="Work Sans" w:hAnsi="Work Sans"/>
          <w:color w:val="00467F"/>
          <w:sz w:val="34"/>
          <w:szCs w:val="34"/>
        </w:rPr>
        <w:t>DeBoard</w:t>
      </w:r>
      <w:proofErr w:type="spellEnd"/>
    </w:p>
    <w:p w14:paraId="25501BB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Belinda </w:t>
      </w:r>
      <w:proofErr w:type="spellStart"/>
      <w:r>
        <w:rPr>
          <w:rFonts w:ascii="Work Sans" w:hAnsi="Work Sans"/>
          <w:color w:val="00467F"/>
          <w:sz w:val="34"/>
          <w:szCs w:val="34"/>
        </w:rPr>
        <w:t>Dingess</w:t>
      </w:r>
      <w:proofErr w:type="spellEnd"/>
    </w:p>
    <w:p w14:paraId="0D43358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Gabriella Downing</w:t>
      </w:r>
    </w:p>
    <w:p w14:paraId="66689EC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Kelly Flaugher</w:t>
      </w:r>
    </w:p>
    <w:p w14:paraId="569F4CD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Emilee Henderson</w:t>
      </w:r>
    </w:p>
    <w:p w14:paraId="3853E88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Kayla Hogsten</w:t>
      </w:r>
    </w:p>
    <w:p w14:paraId="060CC97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Tabitha Houston</w:t>
      </w:r>
    </w:p>
    <w:p w14:paraId="3399406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Ethan Huffman</w:t>
      </w:r>
    </w:p>
    <w:p w14:paraId="1947AFE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Zachary Huffman</w:t>
      </w:r>
    </w:p>
    <w:p w14:paraId="6E3391D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Garrett Kinney</w:t>
      </w:r>
    </w:p>
    <w:p w14:paraId="4B6E16E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Serenity Lizotte</w:t>
      </w:r>
    </w:p>
    <w:p w14:paraId="59709DA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Jennifer Mansour</w:t>
      </w:r>
    </w:p>
    <w:p w14:paraId="505D5A2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Kristin McGlone</w:t>
      </w:r>
    </w:p>
    <w:p w14:paraId="28574F8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Shaelyn Myers</w:t>
      </w:r>
    </w:p>
    <w:p w14:paraId="38928F9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Terrance Oney</w:t>
      </w:r>
    </w:p>
    <w:p w14:paraId="699C3BE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Taylor Plaster</w:t>
      </w:r>
    </w:p>
    <w:p w14:paraId="29B2B36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Sarah Porter</w:t>
      </w:r>
    </w:p>
    <w:p w14:paraId="479A6AB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Jacquelyn Pritchard</w:t>
      </w:r>
    </w:p>
    <w:p w14:paraId="09FD9E1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Kristin Queen</w:t>
      </w:r>
    </w:p>
    <w:p w14:paraId="61A6B27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Joanna </w:t>
      </w:r>
      <w:proofErr w:type="spellStart"/>
      <w:r>
        <w:rPr>
          <w:rFonts w:ascii="Work Sans" w:hAnsi="Work Sans"/>
          <w:color w:val="00467F"/>
          <w:sz w:val="34"/>
          <w:szCs w:val="34"/>
        </w:rPr>
        <w:t>Rakow</w:t>
      </w:r>
      <w:proofErr w:type="spellEnd"/>
    </w:p>
    <w:p w14:paraId="531A795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Braden Rucker</w:t>
      </w:r>
    </w:p>
    <w:p w14:paraId="3E0D0763" w14:textId="2ED89665" w:rsidR="008E2191" w:rsidRP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Edward Smith</w:t>
      </w:r>
      <w:r>
        <w:rPr>
          <w:rFonts w:ascii="Work Sans" w:hAnsi="Work Sans"/>
          <w:color w:val="00467F"/>
          <w:sz w:val="34"/>
          <w:szCs w:val="34"/>
        </w:rPr>
        <w:t xml:space="preserve"> </w:t>
      </w:r>
      <w:r w:rsidRPr="008E2191">
        <w:rPr>
          <w:rFonts w:ascii="Work Sans" w:hAnsi="Work Sans"/>
          <w:color w:val="00467F"/>
          <w:sz w:val="34"/>
          <w:szCs w:val="34"/>
        </w:rPr>
        <w:t>Jr.</w:t>
      </w:r>
    </w:p>
    <w:p w14:paraId="14E144F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Katelyn Sparks</w:t>
      </w:r>
    </w:p>
    <w:p w14:paraId="2120B0E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Alexis Thomas</w:t>
      </w:r>
    </w:p>
    <w:p w14:paraId="7E300FB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Kylie Lynn Thomas</w:t>
      </w:r>
    </w:p>
    <w:p w14:paraId="14D8ED3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Amanda Thompson</w:t>
      </w:r>
    </w:p>
    <w:p w14:paraId="61109D0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Garrett Waddell</w:t>
      </w:r>
    </w:p>
    <w:p w14:paraId="556638F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Halie Waugh</w:t>
      </w:r>
    </w:p>
    <w:p w14:paraId="4DA53B5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Matthew Wireman</w:t>
      </w:r>
    </w:p>
    <w:p w14:paraId="56E36FD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Kaeli Fannin</w:t>
      </w:r>
    </w:p>
    <w:p w14:paraId="6E46A47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lastRenderedPageBreak/>
        <w:t>Emily Gorby</w:t>
      </w:r>
    </w:p>
    <w:p w14:paraId="2720FBE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Bradley Brooks</w:t>
      </w:r>
    </w:p>
    <w:p w14:paraId="376D3C5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Hunter Caudill</w:t>
      </w:r>
    </w:p>
    <w:p w14:paraId="74AFB00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Phillip Stanley</w:t>
      </w:r>
    </w:p>
    <w:p w14:paraId="130052F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Tyler Barber</w:t>
      </w:r>
    </w:p>
    <w:p w14:paraId="0E7B623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Adrian Compston</w:t>
      </w:r>
    </w:p>
    <w:p w14:paraId="2E72957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Austin Gutheridge</w:t>
      </w:r>
    </w:p>
    <w:p w14:paraId="7CDCE1C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Abigail Huff</w:t>
      </w:r>
    </w:p>
    <w:p w14:paraId="40CD75B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Tyler Smith</w:t>
      </w:r>
    </w:p>
    <w:p w14:paraId="2528D35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Natalie Tackett</w:t>
      </w:r>
    </w:p>
    <w:p w14:paraId="2A410B8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Harley Bailey</w:t>
      </w:r>
    </w:p>
    <w:p w14:paraId="1C64CA4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Dakota Queen</w:t>
      </w:r>
    </w:p>
    <w:p w14:paraId="61B01BF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William (Isaac) Bond</w:t>
      </w:r>
    </w:p>
    <w:p w14:paraId="3C2ECD3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Jett Martin</w:t>
      </w:r>
    </w:p>
    <w:p w14:paraId="6A82BC8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Nicholas Porter</w:t>
      </w:r>
    </w:p>
    <w:p w14:paraId="3488285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Sarah Caldwell</w:t>
      </w:r>
    </w:p>
    <w:p w14:paraId="6680778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Kala Chapman</w:t>
      </w:r>
    </w:p>
    <w:p w14:paraId="6975914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Avery Childs</w:t>
      </w:r>
    </w:p>
    <w:p w14:paraId="5E52ABC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Courtney Gray</w:t>
      </w:r>
    </w:p>
    <w:p w14:paraId="2494D57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Drake Wells</w:t>
      </w:r>
    </w:p>
    <w:p w14:paraId="7CCE572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Connor Goodall</w:t>
      </w:r>
    </w:p>
    <w:p w14:paraId="12F3397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Charlie Jachimczuk</w:t>
      </w:r>
    </w:p>
    <w:p w14:paraId="17F0FF5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Kierra Tackett</w:t>
      </w:r>
    </w:p>
    <w:p w14:paraId="137FCC4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Macy Newman</w:t>
      </w:r>
    </w:p>
    <w:p w14:paraId="28CB767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Zachary Enyart</w:t>
      </w:r>
    </w:p>
    <w:p w14:paraId="208C641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Kenneth Mauk</w:t>
      </w:r>
    </w:p>
    <w:p w14:paraId="44E863F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Maci Moore</w:t>
      </w:r>
    </w:p>
    <w:p w14:paraId="224F57D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Elizabeth Caudill</w:t>
      </w:r>
    </w:p>
    <w:p w14:paraId="58E8AE0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Aubree Kitchen</w:t>
      </w:r>
    </w:p>
    <w:p w14:paraId="7169898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Reid Burton</w:t>
      </w:r>
    </w:p>
    <w:p w14:paraId="78CED0D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Jacob </w:t>
      </w:r>
      <w:proofErr w:type="spellStart"/>
      <w:r>
        <w:rPr>
          <w:rFonts w:ascii="Work Sans" w:hAnsi="Work Sans"/>
          <w:color w:val="00467F"/>
          <w:sz w:val="34"/>
          <w:szCs w:val="34"/>
        </w:rPr>
        <w:t>Claar</w:t>
      </w:r>
      <w:proofErr w:type="spellEnd"/>
    </w:p>
    <w:p w14:paraId="312EDA9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Jasmine Ison</w:t>
      </w:r>
    </w:p>
    <w:p w14:paraId="6D84B0E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lastRenderedPageBreak/>
        <w:t>Katelyn Johnson</w:t>
      </w:r>
    </w:p>
    <w:p w14:paraId="1682F31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Lucas Hammond</w:t>
      </w:r>
    </w:p>
    <w:p w14:paraId="38B4B8A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Adison Caldwell</w:t>
      </w:r>
    </w:p>
    <w:p w14:paraId="081CF62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Garrett Leach</w:t>
      </w:r>
    </w:p>
    <w:p w14:paraId="5A1CDA7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Cole Williamson</w:t>
      </w:r>
    </w:p>
    <w:p w14:paraId="1FF5D0F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Alyssa Navarre</w:t>
      </w:r>
    </w:p>
    <w:p w14:paraId="345E3D0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Liberty Mays</w:t>
      </w:r>
    </w:p>
    <w:p w14:paraId="1E579F8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Kailyn Barada</w:t>
      </w:r>
    </w:p>
    <w:p w14:paraId="228F555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Kynzie Borders</w:t>
      </w:r>
    </w:p>
    <w:p w14:paraId="6FCA6C0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Charles Bradley</w:t>
      </w:r>
    </w:p>
    <w:p w14:paraId="43A059C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Brayden Coffey</w:t>
      </w:r>
    </w:p>
    <w:p w14:paraId="79A141D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Christopher Deyo</w:t>
      </w:r>
    </w:p>
    <w:p w14:paraId="3A68D74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Cynthia </w:t>
      </w:r>
      <w:proofErr w:type="spellStart"/>
      <w:r>
        <w:rPr>
          <w:rFonts w:ascii="Work Sans" w:hAnsi="Work Sans"/>
          <w:color w:val="00467F"/>
          <w:sz w:val="34"/>
          <w:szCs w:val="34"/>
        </w:rPr>
        <w:t>Spakaka</w:t>
      </w:r>
      <w:proofErr w:type="spellEnd"/>
    </w:p>
    <w:p w14:paraId="6317EC4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Cecily Napier</w:t>
      </w:r>
    </w:p>
    <w:p w14:paraId="27CF4033"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Christopher Cordle</w:t>
      </w:r>
    </w:p>
    <w:p w14:paraId="54DE9C0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Zoie Conley</w:t>
      </w:r>
    </w:p>
    <w:p w14:paraId="7B15690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Evan Napier</w:t>
      </w:r>
    </w:p>
    <w:p w14:paraId="7F6BF8C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Gracie Greenhill</w:t>
      </w:r>
    </w:p>
    <w:p w14:paraId="6C32E6A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Harley Prater</w:t>
      </w:r>
    </w:p>
    <w:p w14:paraId="77C71C62"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Haven Sparks</w:t>
      </w:r>
    </w:p>
    <w:p w14:paraId="2C98D0B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Lincoln Hurt</w:t>
      </w:r>
    </w:p>
    <w:p w14:paraId="7D8BD2B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Ian Rice</w:t>
      </w:r>
    </w:p>
    <w:p w14:paraId="781FDFA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Jude Garner</w:t>
      </w:r>
    </w:p>
    <w:p w14:paraId="79D482A7"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Kaylee Lester</w:t>
      </w:r>
    </w:p>
    <w:p w14:paraId="68A5314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Logan May</w:t>
      </w:r>
    </w:p>
    <w:p w14:paraId="246097A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Mikaila Cox</w:t>
      </w:r>
    </w:p>
    <w:p w14:paraId="28A6F594"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proofErr w:type="spellStart"/>
      <w:r>
        <w:rPr>
          <w:rFonts w:ascii="Work Sans" w:hAnsi="Work Sans"/>
          <w:color w:val="00467F"/>
          <w:sz w:val="34"/>
          <w:szCs w:val="34"/>
        </w:rPr>
        <w:t>Lacasta</w:t>
      </w:r>
      <w:proofErr w:type="spellEnd"/>
      <w:r>
        <w:rPr>
          <w:rFonts w:ascii="Work Sans" w:hAnsi="Work Sans"/>
          <w:color w:val="00467F"/>
          <w:sz w:val="34"/>
          <w:szCs w:val="34"/>
        </w:rPr>
        <w:t xml:space="preserve"> Roar</w:t>
      </w:r>
    </w:p>
    <w:p w14:paraId="2827F7AC"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Shaley Marshall</w:t>
      </w:r>
    </w:p>
    <w:p w14:paraId="2055513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Skylier Bloemer</w:t>
      </w:r>
    </w:p>
    <w:p w14:paraId="0419424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Alexis Slone</w:t>
      </w:r>
    </w:p>
    <w:p w14:paraId="5810B0C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Tiffany Blankenship</w:t>
      </w:r>
    </w:p>
    <w:p w14:paraId="135B90DA"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Tessa Carter</w:t>
      </w:r>
    </w:p>
    <w:p w14:paraId="3AD0AFA5"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lastRenderedPageBreak/>
        <w:t>Chase Bradley</w:t>
      </w:r>
    </w:p>
    <w:p w14:paraId="72EF2C7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Crystal Elkins</w:t>
      </w:r>
    </w:p>
    <w:p w14:paraId="5C8A0E7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Darwin Fidler</w:t>
      </w:r>
    </w:p>
    <w:p w14:paraId="375B17B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Jennifer </w:t>
      </w:r>
      <w:proofErr w:type="spellStart"/>
      <w:r>
        <w:rPr>
          <w:rFonts w:ascii="Work Sans" w:hAnsi="Work Sans"/>
          <w:color w:val="00467F"/>
          <w:sz w:val="34"/>
          <w:szCs w:val="34"/>
        </w:rPr>
        <w:t>Gilkerson</w:t>
      </w:r>
      <w:proofErr w:type="spellEnd"/>
    </w:p>
    <w:p w14:paraId="3CAACCA9"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Jayla Lewis</w:t>
      </w:r>
    </w:p>
    <w:p w14:paraId="7F7A33CD"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Jonlyn Carter</w:t>
      </w:r>
    </w:p>
    <w:p w14:paraId="0E22397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Hannah Kiser</w:t>
      </w:r>
    </w:p>
    <w:p w14:paraId="52030C4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Ashley </w:t>
      </w:r>
      <w:proofErr w:type="spellStart"/>
      <w:r>
        <w:rPr>
          <w:rFonts w:ascii="Work Sans" w:hAnsi="Work Sans"/>
          <w:color w:val="00467F"/>
          <w:sz w:val="34"/>
          <w:szCs w:val="34"/>
        </w:rPr>
        <w:t>Nulter</w:t>
      </w:r>
      <w:proofErr w:type="spellEnd"/>
    </w:p>
    <w:p w14:paraId="59F9EFC8"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Paige Holley</w:t>
      </w:r>
    </w:p>
    <w:p w14:paraId="6470A126"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Sabrina Sheridan</w:t>
      </w:r>
    </w:p>
    <w:p w14:paraId="4FE3124F"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Lekaelynn Sparks</w:t>
      </w:r>
    </w:p>
    <w:p w14:paraId="554242EE"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Kayla Tennant</w:t>
      </w:r>
    </w:p>
    <w:p w14:paraId="6A0E835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Eric Byrd</w:t>
      </w:r>
    </w:p>
    <w:p w14:paraId="49D0B8FB"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Ashley Bell</w:t>
      </w:r>
    </w:p>
    <w:p w14:paraId="67554701"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Erin Montgomery</w:t>
      </w:r>
    </w:p>
    <w:p w14:paraId="4D91D8B0" w14:textId="77777777" w:rsidR="008E2191" w:rsidRDefault="008E2191" w:rsidP="008E2191">
      <w:pPr>
        <w:numPr>
          <w:ilvl w:val="0"/>
          <w:numId w:val="16"/>
        </w:numPr>
        <w:spacing w:before="100" w:beforeAutospacing="1" w:after="100" w:afterAutospacing="1" w:line="240" w:lineRule="auto"/>
        <w:rPr>
          <w:rFonts w:ascii="Work Sans" w:hAnsi="Work Sans"/>
          <w:color w:val="00467F"/>
          <w:sz w:val="34"/>
          <w:szCs w:val="34"/>
        </w:rPr>
      </w:pPr>
      <w:r>
        <w:rPr>
          <w:rFonts w:ascii="Work Sans" w:hAnsi="Work Sans"/>
          <w:color w:val="00467F"/>
          <w:sz w:val="34"/>
          <w:szCs w:val="34"/>
        </w:rPr>
        <w:t xml:space="preserve">Samantha </w:t>
      </w:r>
      <w:proofErr w:type="spellStart"/>
      <w:r>
        <w:rPr>
          <w:rFonts w:ascii="Work Sans" w:hAnsi="Work Sans"/>
          <w:color w:val="00467F"/>
          <w:sz w:val="34"/>
          <w:szCs w:val="34"/>
        </w:rPr>
        <w:t>Ulery</w:t>
      </w:r>
      <w:proofErr w:type="spellEnd"/>
      <w:r>
        <w:rPr>
          <w:rFonts w:ascii="Work Sans" w:hAnsi="Work Sans"/>
          <w:color w:val="00467F"/>
          <w:sz w:val="34"/>
          <w:szCs w:val="34"/>
        </w:rPr>
        <w:t>.</w:t>
      </w:r>
    </w:p>
    <w:p w14:paraId="5074236C" w14:textId="77777777" w:rsidR="008E2191" w:rsidRDefault="008E2191" w:rsidP="008E2191">
      <w:pPr>
        <w:pStyle w:val="NormalWeb"/>
        <w:rPr>
          <w:rFonts w:ascii="Work Sans" w:hAnsi="Work Sans"/>
          <w:color w:val="00467F"/>
          <w:sz w:val="34"/>
          <w:szCs w:val="34"/>
        </w:rPr>
      </w:pPr>
    </w:p>
    <w:p w14:paraId="562B351E" w14:textId="77777777" w:rsidR="008E2191" w:rsidRPr="008E2191" w:rsidRDefault="008E2191" w:rsidP="008E2191">
      <w:pPr>
        <w:pStyle w:val="NormalWeb"/>
        <w:rPr>
          <w:rFonts w:ascii="Work Sans" w:hAnsi="Work Sans"/>
          <w:color w:val="00467F"/>
          <w:sz w:val="34"/>
          <w:szCs w:val="34"/>
        </w:rPr>
      </w:pPr>
    </w:p>
    <w:p w14:paraId="732F6969" w14:textId="77777777" w:rsidR="00B67133" w:rsidRDefault="00B67133" w:rsidP="00B67133"/>
    <w:p w14:paraId="3F4B35D3" w14:textId="77777777" w:rsidR="008E2191" w:rsidRPr="00B67133" w:rsidRDefault="008E2191" w:rsidP="00B67133"/>
    <w:p w14:paraId="6F3163FE" w14:textId="77777777" w:rsidR="004F15AB" w:rsidRPr="004F15AB" w:rsidRDefault="004F15AB" w:rsidP="004F15AB"/>
    <w:p w14:paraId="56D270B6" w14:textId="77777777" w:rsidR="001E2D57" w:rsidRPr="00DD68C0" w:rsidRDefault="001E2D57" w:rsidP="001E2D57"/>
    <w:sectPr w:rsidR="001E2D57" w:rsidRPr="00DD6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578"/>
    <w:multiLevelType w:val="multilevel"/>
    <w:tmpl w:val="FF56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C289E"/>
    <w:multiLevelType w:val="hybridMultilevel"/>
    <w:tmpl w:val="ECCE5C68"/>
    <w:lvl w:ilvl="0" w:tplc="9A7067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25EF7"/>
    <w:multiLevelType w:val="hybridMultilevel"/>
    <w:tmpl w:val="CC5C9ADC"/>
    <w:lvl w:ilvl="0" w:tplc="9A706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92B3F"/>
    <w:multiLevelType w:val="hybridMultilevel"/>
    <w:tmpl w:val="82C89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46D3A"/>
    <w:multiLevelType w:val="hybridMultilevel"/>
    <w:tmpl w:val="77F2FFB2"/>
    <w:lvl w:ilvl="0" w:tplc="9A7067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B54C4"/>
    <w:multiLevelType w:val="hybridMultilevel"/>
    <w:tmpl w:val="6B74C364"/>
    <w:lvl w:ilvl="0" w:tplc="9A7067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A062E"/>
    <w:multiLevelType w:val="hybridMultilevel"/>
    <w:tmpl w:val="3C0E5DB4"/>
    <w:lvl w:ilvl="0" w:tplc="9A7067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66790"/>
    <w:multiLevelType w:val="hybridMultilevel"/>
    <w:tmpl w:val="10420D26"/>
    <w:lvl w:ilvl="0" w:tplc="47841EE2">
      <w:start w:val="1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C5A29"/>
    <w:multiLevelType w:val="hybridMultilevel"/>
    <w:tmpl w:val="59C41B62"/>
    <w:lvl w:ilvl="0" w:tplc="9A706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E3A5B"/>
    <w:multiLevelType w:val="hybridMultilevel"/>
    <w:tmpl w:val="CEE0E346"/>
    <w:lvl w:ilvl="0" w:tplc="9A706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D797A"/>
    <w:multiLevelType w:val="hybridMultilevel"/>
    <w:tmpl w:val="8200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7108F"/>
    <w:multiLevelType w:val="hybridMultilevel"/>
    <w:tmpl w:val="E402C0B8"/>
    <w:lvl w:ilvl="0" w:tplc="9A7067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C4B14"/>
    <w:multiLevelType w:val="hybridMultilevel"/>
    <w:tmpl w:val="076627BA"/>
    <w:lvl w:ilvl="0" w:tplc="47841EE2">
      <w:start w:val="1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B38F6"/>
    <w:multiLevelType w:val="hybridMultilevel"/>
    <w:tmpl w:val="4AD4FC12"/>
    <w:lvl w:ilvl="0" w:tplc="47841EE2">
      <w:start w:val="11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F0726"/>
    <w:multiLevelType w:val="hybridMultilevel"/>
    <w:tmpl w:val="035C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74F3A"/>
    <w:multiLevelType w:val="hybridMultilevel"/>
    <w:tmpl w:val="4462B5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98840511">
    <w:abstractNumId w:val="7"/>
  </w:num>
  <w:num w:numId="2" w16cid:durableId="1804150447">
    <w:abstractNumId w:val="12"/>
  </w:num>
  <w:num w:numId="3" w16cid:durableId="2085881067">
    <w:abstractNumId w:val="13"/>
  </w:num>
  <w:num w:numId="4" w16cid:durableId="1055205747">
    <w:abstractNumId w:val="1"/>
  </w:num>
  <w:num w:numId="5" w16cid:durableId="536045408">
    <w:abstractNumId w:val="5"/>
  </w:num>
  <w:num w:numId="6" w16cid:durableId="268245751">
    <w:abstractNumId w:val="2"/>
  </w:num>
  <w:num w:numId="7" w16cid:durableId="1507283488">
    <w:abstractNumId w:val="4"/>
  </w:num>
  <w:num w:numId="8" w16cid:durableId="377511867">
    <w:abstractNumId w:val="6"/>
  </w:num>
  <w:num w:numId="9" w16cid:durableId="237983021">
    <w:abstractNumId w:val="11"/>
  </w:num>
  <w:num w:numId="10" w16cid:durableId="193421352">
    <w:abstractNumId w:val="9"/>
  </w:num>
  <w:num w:numId="11" w16cid:durableId="455373371">
    <w:abstractNumId w:val="8"/>
  </w:num>
  <w:num w:numId="12" w16cid:durableId="583761748">
    <w:abstractNumId w:val="15"/>
  </w:num>
  <w:num w:numId="13" w16cid:durableId="1059666522">
    <w:abstractNumId w:val="10"/>
  </w:num>
  <w:num w:numId="14" w16cid:durableId="2036878358">
    <w:abstractNumId w:val="3"/>
  </w:num>
  <w:num w:numId="15" w16cid:durableId="1592352473">
    <w:abstractNumId w:val="14"/>
  </w:num>
  <w:num w:numId="16" w16cid:durableId="109976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8"/>
    <w:rsid w:val="000135D2"/>
    <w:rsid w:val="00040510"/>
    <w:rsid w:val="001E2D57"/>
    <w:rsid w:val="002316BF"/>
    <w:rsid w:val="00270A0C"/>
    <w:rsid w:val="002775FF"/>
    <w:rsid w:val="0028708C"/>
    <w:rsid w:val="002906F4"/>
    <w:rsid w:val="00345909"/>
    <w:rsid w:val="00351913"/>
    <w:rsid w:val="0037020F"/>
    <w:rsid w:val="003D0CFB"/>
    <w:rsid w:val="004A763E"/>
    <w:rsid w:val="004F15AB"/>
    <w:rsid w:val="004F4733"/>
    <w:rsid w:val="00524123"/>
    <w:rsid w:val="00597708"/>
    <w:rsid w:val="00645607"/>
    <w:rsid w:val="006644E8"/>
    <w:rsid w:val="00702EFB"/>
    <w:rsid w:val="00706884"/>
    <w:rsid w:val="007224B8"/>
    <w:rsid w:val="007420D2"/>
    <w:rsid w:val="007927F9"/>
    <w:rsid w:val="008014A4"/>
    <w:rsid w:val="008E2191"/>
    <w:rsid w:val="008E2D85"/>
    <w:rsid w:val="00947764"/>
    <w:rsid w:val="00960C57"/>
    <w:rsid w:val="009830A1"/>
    <w:rsid w:val="009B703B"/>
    <w:rsid w:val="009C1412"/>
    <w:rsid w:val="009C3F5B"/>
    <w:rsid w:val="00B539BA"/>
    <w:rsid w:val="00B67133"/>
    <w:rsid w:val="00BA51AC"/>
    <w:rsid w:val="00C61F4F"/>
    <w:rsid w:val="00C847D3"/>
    <w:rsid w:val="00D24A9F"/>
    <w:rsid w:val="00D519F9"/>
    <w:rsid w:val="00D84A4E"/>
    <w:rsid w:val="00DD68C0"/>
    <w:rsid w:val="00E40263"/>
    <w:rsid w:val="00F07B01"/>
    <w:rsid w:val="00F9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43D2"/>
  <w15:chartTrackingRefBased/>
  <w15:docId w15:val="{493B30E2-72D6-4E23-ABE2-9AA4BE3A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0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4B8"/>
    <w:pPr>
      <w:ind w:left="720"/>
      <w:contextualSpacing/>
    </w:pPr>
  </w:style>
  <w:style w:type="character" w:customStyle="1" w:styleId="Heading1Char">
    <w:name w:val="Heading 1 Char"/>
    <w:basedOn w:val="DefaultParagraphFont"/>
    <w:link w:val="Heading1"/>
    <w:uiPriority w:val="9"/>
    <w:rsid w:val="007224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0A0C"/>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9C141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1412"/>
    <w:rPr>
      <w:i/>
      <w:iCs/>
      <w:color w:val="4472C4" w:themeColor="accent1"/>
    </w:rPr>
  </w:style>
  <w:style w:type="character" w:styleId="Hyperlink">
    <w:name w:val="Hyperlink"/>
    <w:basedOn w:val="DefaultParagraphFont"/>
    <w:uiPriority w:val="99"/>
    <w:unhideWhenUsed/>
    <w:rsid w:val="00C61F4F"/>
    <w:rPr>
      <w:color w:val="0563C1" w:themeColor="hyperlink"/>
      <w:u w:val="single"/>
    </w:rPr>
  </w:style>
  <w:style w:type="character" w:styleId="UnresolvedMention">
    <w:name w:val="Unresolved Mention"/>
    <w:basedOn w:val="DefaultParagraphFont"/>
    <w:uiPriority w:val="99"/>
    <w:semiHidden/>
    <w:unhideWhenUsed/>
    <w:rsid w:val="00C61F4F"/>
    <w:rPr>
      <w:color w:val="605E5C"/>
      <w:shd w:val="clear" w:color="auto" w:fill="E1DFDD"/>
    </w:rPr>
  </w:style>
  <w:style w:type="paragraph" w:styleId="NormalWeb">
    <w:name w:val="Normal (Web)"/>
    <w:basedOn w:val="Normal"/>
    <w:uiPriority w:val="99"/>
    <w:unhideWhenUsed/>
    <w:rsid w:val="008E21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2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1571">
      <w:bodyDiv w:val="1"/>
      <w:marLeft w:val="0"/>
      <w:marRight w:val="0"/>
      <w:marTop w:val="0"/>
      <w:marBottom w:val="0"/>
      <w:divBdr>
        <w:top w:val="none" w:sz="0" w:space="0" w:color="auto"/>
        <w:left w:val="none" w:sz="0" w:space="0" w:color="auto"/>
        <w:bottom w:val="none" w:sz="0" w:space="0" w:color="auto"/>
        <w:right w:val="none" w:sz="0" w:space="0" w:color="auto"/>
      </w:divBdr>
    </w:div>
    <w:div w:id="1172570976">
      <w:bodyDiv w:val="1"/>
      <w:marLeft w:val="0"/>
      <w:marRight w:val="0"/>
      <w:marTop w:val="0"/>
      <w:marBottom w:val="0"/>
      <w:divBdr>
        <w:top w:val="none" w:sz="0" w:space="0" w:color="auto"/>
        <w:left w:val="none" w:sz="0" w:space="0" w:color="auto"/>
        <w:bottom w:val="none" w:sz="0" w:space="0" w:color="auto"/>
        <w:right w:val="none" w:sz="0" w:space="0" w:color="auto"/>
      </w:divBdr>
    </w:div>
    <w:div w:id="16014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_foundation@kctcs.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120B975B6A04A892B687D5AF17810" ma:contentTypeVersion="18" ma:contentTypeDescription="Create a new document." ma:contentTypeScope="" ma:versionID="d3d5f2949885f1768303219e98ba01fb">
  <xsd:schema xmlns:xsd="http://www.w3.org/2001/XMLSchema" xmlns:xs="http://www.w3.org/2001/XMLSchema" xmlns:p="http://schemas.microsoft.com/office/2006/metadata/properties" xmlns:ns2="2ee54a42-e5d2-4665-92eb-19e314e28651" xmlns:ns3="a6510e68-7453-4535-b8a0-c746cd591258" xmlns:ns4="595ad49c-056f-466c-8d40-93921663b08b" targetNamespace="http://schemas.microsoft.com/office/2006/metadata/properties" ma:root="true" ma:fieldsID="64ecaba17c45f47c9217df2fb64dcce1" ns2:_="" ns3:_="" ns4:_="">
    <xsd:import namespace="2ee54a42-e5d2-4665-92eb-19e314e28651"/>
    <xsd:import namespace="a6510e68-7453-4535-b8a0-c746cd591258"/>
    <xsd:import namespace="595ad49c-056f-466c-8d40-93921663b0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Program" minOccurs="0"/>
                <xsd:element ref="ns2:Photographe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54a42-e5d2-4665-92eb-19e314e28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rogram" ma:index="19" nillable="true" ma:displayName="Program" ma:internalName="Program">
      <xsd:simpleType>
        <xsd:restriction base="dms:Text">
          <xsd:maxLength value="255"/>
        </xsd:restriction>
      </xsd:simpleType>
    </xsd:element>
    <xsd:element name="Photographer" ma:index="20" nillable="true" ma:displayName="Photographer" ma:format="Dropdown" ma:internalName="Photographer">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308ba85-f004-4faa-9ed2-22381fa48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10e68-7453-4535-b8a0-c746cd59125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ad49c-056f-466c-8d40-93921663b08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cf6822f-e086-4755-8e75-d2482ed10a7a}" ma:internalName="TaxCatchAll" ma:showField="CatchAllData" ma:web="a6510e68-7453-4535-b8a0-c746cd5912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grapher xmlns="2ee54a42-e5d2-4665-92eb-19e314e28651" xsi:nil="true"/>
    <lcf76f155ced4ddcb4097134ff3c332f xmlns="2ee54a42-e5d2-4665-92eb-19e314e28651">
      <Terms xmlns="http://schemas.microsoft.com/office/infopath/2007/PartnerControls"/>
    </lcf76f155ced4ddcb4097134ff3c332f>
    <TaxCatchAll xmlns="595ad49c-056f-466c-8d40-93921663b08b" xsi:nil="true"/>
    <Program xmlns="2ee54a42-e5d2-4665-92eb-19e314e28651" xsi:nil="true"/>
  </documentManagement>
</p:properties>
</file>

<file path=customXml/itemProps1.xml><?xml version="1.0" encoding="utf-8"?>
<ds:datastoreItem xmlns:ds="http://schemas.openxmlformats.org/officeDocument/2006/customXml" ds:itemID="{DE1A92BB-F985-4C5C-AE5F-BC49120CEE9D}"/>
</file>

<file path=customXml/itemProps2.xml><?xml version="1.0" encoding="utf-8"?>
<ds:datastoreItem xmlns:ds="http://schemas.openxmlformats.org/officeDocument/2006/customXml" ds:itemID="{AF549114-C2B7-4E6B-8E9D-932325F2B196}"/>
</file>

<file path=customXml/itemProps3.xml><?xml version="1.0" encoding="utf-8"?>
<ds:datastoreItem xmlns:ds="http://schemas.openxmlformats.org/officeDocument/2006/customXml" ds:itemID="{04F06154-5356-4F4F-BE30-DD8B625914FC}"/>
</file>

<file path=docProps/app.xml><?xml version="1.0" encoding="utf-8"?>
<Properties xmlns="http://schemas.openxmlformats.org/officeDocument/2006/extended-properties" xmlns:vt="http://schemas.openxmlformats.org/officeDocument/2006/docPropsVTypes">
  <Template>Normal</Template>
  <TotalTime>3</TotalTime>
  <Pages>11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Jackie (KCTCS)</dc:creator>
  <cp:keywords/>
  <dc:description/>
  <cp:lastModifiedBy>Alexander, Taylor D (Ashland)</cp:lastModifiedBy>
  <cp:revision>2</cp:revision>
  <dcterms:created xsi:type="dcterms:W3CDTF">2023-07-18T15:16:00Z</dcterms:created>
  <dcterms:modified xsi:type="dcterms:W3CDTF">2023-07-18T15:16:00Z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0x010100B1D120B975B6A04A892B687D5AF17810</vt:lpwstr>
  </property>
</Properties>
</file>